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7E5" w:rsidRPr="007779D7" w:rsidRDefault="00F617E5" w:rsidP="00F617E5">
      <w:pPr>
        <w:jc w:val="center"/>
        <w:rPr>
          <w:b/>
          <w:color w:val="000000"/>
          <w:sz w:val="32"/>
        </w:rPr>
      </w:pPr>
      <w:r w:rsidRPr="007779D7">
        <w:rPr>
          <w:b/>
          <w:color w:val="000000"/>
          <w:sz w:val="32"/>
        </w:rPr>
        <w:t>Board Report</w:t>
      </w:r>
    </w:p>
    <w:p w:rsidR="00F617E5" w:rsidRPr="007779D7" w:rsidRDefault="00F617E5" w:rsidP="00F617E5">
      <w:pPr>
        <w:jc w:val="center"/>
        <w:rPr>
          <w:b/>
          <w:color w:val="000000"/>
          <w:sz w:val="32"/>
        </w:rPr>
      </w:pPr>
      <w:r>
        <w:rPr>
          <w:b/>
          <w:color w:val="000000"/>
          <w:sz w:val="32"/>
        </w:rPr>
        <w:t xml:space="preserve"> January 2015</w:t>
      </w:r>
    </w:p>
    <w:p w:rsidR="00F617E5" w:rsidRDefault="00F617E5" w:rsidP="00F617E5">
      <w:pPr>
        <w:jc w:val="center"/>
        <w:rPr>
          <w:b/>
          <w:sz w:val="32"/>
        </w:rPr>
      </w:pPr>
      <w:r w:rsidRPr="009559AB">
        <w:rPr>
          <w:b/>
          <w:sz w:val="32"/>
        </w:rPr>
        <w:t>Duane Krusemark, Elementary Principal</w:t>
      </w:r>
    </w:p>
    <w:p w:rsidR="00F617E5" w:rsidRDefault="00F617E5" w:rsidP="00F617E5">
      <w:pPr>
        <w:jc w:val="center"/>
        <w:rPr>
          <w:b/>
          <w:sz w:val="32"/>
        </w:rPr>
      </w:pPr>
    </w:p>
    <w:p w:rsidR="00F617E5" w:rsidRPr="00255A2B" w:rsidRDefault="00F617E5" w:rsidP="00F617E5">
      <w:pPr>
        <w:rPr>
          <w:b/>
          <w:sz w:val="32"/>
        </w:rPr>
      </w:pPr>
      <w:r>
        <w:rPr>
          <w:b/>
          <w:sz w:val="32"/>
        </w:rPr>
        <w:t>National Blue Ribbon School:</w:t>
      </w:r>
      <w:r>
        <w:rPr>
          <w:b/>
          <w:sz w:val="32"/>
        </w:rPr>
        <w:tab/>
      </w:r>
      <w:r>
        <w:rPr>
          <w:sz w:val="32"/>
        </w:rPr>
        <w:t>On January 5</w:t>
      </w:r>
      <w:r w:rsidRPr="00DC407F">
        <w:rPr>
          <w:sz w:val="32"/>
          <w:vertAlign w:val="superscript"/>
        </w:rPr>
        <w:t>th</w:t>
      </w:r>
      <w:r>
        <w:rPr>
          <w:sz w:val="32"/>
        </w:rPr>
        <w:t xml:space="preserve">, I received a phone call from Kim Snyder and the State Assessment and Accountability Office.  She asked me if DC West Elementary would be willing to fill out the application for the National Blue Ribbon Schools Program.  The format has changed in the past few years and I will outline the timeline of events for us.  I asked Kim if this means that we would win this award and she stated that the federal government almost always goes along with the state recommendation.  GREAT NEWS FOR </w:t>
      </w:r>
      <w:r>
        <w:rPr>
          <w:b/>
          <w:sz w:val="32"/>
        </w:rPr>
        <w:t>DC WEST ELEMENTARY!!!!</w:t>
      </w:r>
    </w:p>
    <w:p w:rsidR="00F617E5" w:rsidRDefault="00F617E5" w:rsidP="00F617E5">
      <w:pPr>
        <w:rPr>
          <w:sz w:val="32"/>
        </w:rPr>
      </w:pPr>
    </w:p>
    <w:p w:rsidR="00F617E5" w:rsidRDefault="00F617E5" w:rsidP="00F617E5">
      <w:pPr>
        <w:rPr>
          <w:sz w:val="32"/>
        </w:rPr>
      </w:pPr>
      <w:r>
        <w:rPr>
          <w:sz w:val="32"/>
        </w:rPr>
        <w:t>This award recognizes school in one of two categories:  1) schools whose students achieve at very high levels or 2) schools making significant progress in closing achievement gaps among different groups of students.  I assume we are in the first category with our recent test scores.  According to the information I have looked up, a nominated school must meet the testing criteria for the past three years, including last year’s scores.  There are many other factors in the nomination process that we will be learning as we fill out the application.</w:t>
      </w:r>
    </w:p>
    <w:p w:rsidR="00F617E5" w:rsidRDefault="00F617E5" w:rsidP="00F617E5">
      <w:pPr>
        <w:rPr>
          <w:sz w:val="32"/>
        </w:rPr>
      </w:pPr>
    </w:p>
    <w:p w:rsidR="00F617E5" w:rsidRDefault="00F617E5" w:rsidP="00F617E5">
      <w:pPr>
        <w:rPr>
          <w:sz w:val="32"/>
        </w:rPr>
      </w:pPr>
      <w:r>
        <w:rPr>
          <w:sz w:val="32"/>
        </w:rPr>
        <w:t>Timeline of events for 2015:</w:t>
      </w:r>
    </w:p>
    <w:p w:rsidR="00F617E5" w:rsidRDefault="00F617E5" w:rsidP="00F617E5">
      <w:pPr>
        <w:rPr>
          <w:sz w:val="32"/>
        </w:rPr>
      </w:pPr>
      <w:r>
        <w:rPr>
          <w:sz w:val="32"/>
        </w:rPr>
        <w:t>January 9</w:t>
      </w:r>
      <w:r w:rsidRPr="00CF664E">
        <w:rPr>
          <w:sz w:val="32"/>
          <w:vertAlign w:val="superscript"/>
        </w:rPr>
        <w:t>th</w:t>
      </w:r>
      <w:r>
        <w:rPr>
          <w:sz w:val="32"/>
        </w:rPr>
        <w:tab/>
      </w:r>
      <w:r>
        <w:rPr>
          <w:sz w:val="32"/>
        </w:rPr>
        <w:tab/>
        <w:t xml:space="preserve">State submits selected schools to federal </w:t>
      </w:r>
      <w:proofErr w:type="spellStart"/>
      <w:r>
        <w:rPr>
          <w:sz w:val="32"/>
        </w:rPr>
        <w:t>gov</w:t>
      </w:r>
      <w:proofErr w:type="spellEnd"/>
      <w:r>
        <w:rPr>
          <w:sz w:val="32"/>
        </w:rPr>
        <w:t>.</w:t>
      </w:r>
    </w:p>
    <w:p w:rsidR="00F617E5" w:rsidRDefault="00F617E5" w:rsidP="00F617E5">
      <w:pPr>
        <w:ind w:left="2160" w:hanging="2160"/>
        <w:rPr>
          <w:sz w:val="32"/>
        </w:rPr>
      </w:pPr>
      <w:r>
        <w:rPr>
          <w:sz w:val="32"/>
        </w:rPr>
        <w:t>January 15</w:t>
      </w:r>
      <w:r w:rsidRPr="00CF664E">
        <w:rPr>
          <w:sz w:val="32"/>
          <w:vertAlign w:val="superscript"/>
        </w:rPr>
        <w:t>th</w:t>
      </w:r>
      <w:r>
        <w:rPr>
          <w:sz w:val="32"/>
        </w:rPr>
        <w:tab/>
        <w:t xml:space="preserve">Federal </w:t>
      </w:r>
      <w:proofErr w:type="spellStart"/>
      <w:proofErr w:type="gramStart"/>
      <w:r>
        <w:rPr>
          <w:sz w:val="32"/>
        </w:rPr>
        <w:t>gov</w:t>
      </w:r>
      <w:proofErr w:type="spellEnd"/>
      <w:proofErr w:type="gramEnd"/>
      <w:r>
        <w:rPr>
          <w:sz w:val="32"/>
        </w:rPr>
        <w:t>. sends school portal to submit application</w:t>
      </w:r>
    </w:p>
    <w:p w:rsidR="00F617E5" w:rsidRDefault="00F617E5" w:rsidP="00F617E5">
      <w:pPr>
        <w:ind w:left="2160" w:hanging="2160"/>
        <w:rPr>
          <w:sz w:val="32"/>
        </w:rPr>
      </w:pPr>
      <w:r>
        <w:rPr>
          <w:sz w:val="32"/>
        </w:rPr>
        <w:t>March 15</w:t>
      </w:r>
      <w:r w:rsidRPr="00CF664E">
        <w:rPr>
          <w:sz w:val="32"/>
          <w:vertAlign w:val="superscript"/>
        </w:rPr>
        <w:t>th</w:t>
      </w:r>
      <w:r>
        <w:rPr>
          <w:sz w:val="32"/>
        </w:rPr>
        <w:tab/>
        <w:t>Deadline to submit application</w:t>
      </w:r>
    </w:p>
    <w:p w:rsidR="00F617E5" w:rsidRDefault="00F617E5" w:rsidP="00F617E5">
      <w:pPr>
        <w:ind w:left="2160" w:hanging="2160"/>
        <w:rPr>
          <w:sz w:val="32"/>
        </w:rPr>
      </w:pPr>
      <w:r>
        <w:rPr>
          <w:sz w:val="32"/>
        </w:rPr>
        <w:t>April</w:t>
      </w:r>
      <w:r>
        <w:rPr>
          <w:sz w:val="32"/>
        </w:rPr>
        <w:tab/>
        <w:t>Applications are reviewed</w:t>
      </w:r>
    </w:p>
    <w:p w:rsidR="00F617E5" w:rsidRDefault="00F617E5" w:rsidP="00F617E5">
      <w:pPr>
        <w:ind w:left="2160" w:hanging="2160"/>
        <w:rPr>
          <w:sz w:val="32"/>
        </w:rPr>
      </w:pPr>
      <w:r>
        <w:rPr>
          <w:sz w:val="32"/>
        </w:rPr>
        <w:t>August</w:t>
      </w:r>
      <w:r>
        <w:rPr>
          <w:sz w:val="32"/>
        </w:rPr>
        <w:tab/>
        <w:t>States certify schools have met all requirements</w:t>
      </w:r>
    </w:p>
    <w:p w:rsidR="00F617E5" w:rsidRDefault="00F617E5" w:rsidP="00F617E5">
      <w:pPr>
        <w:ind w:left="2160" w:hanging="2160"/>
        <w:rPr>
          <w:sz w:val="32"/>
        </w:rPr>
      </w:pPr>
      <w:r>
        <w:rPr>
          <w:sz w:val="32"/>
        </w:rPr>
        <w:lastRenderedPageBreak/>
        <w:t>September</w:t>
      </w:r>
      <w:r>
        <w:rPr>
          <w:sz w:val="32"/>
        </w:rPr>
        <w:tab/>
        <w:t>The Secretary of Education announces the 2015 National Blue Ribbon Schools</w:t>
      </w:r>
    </w:p>
    <w:p w:rsidR="00F617E5" w:rsidRDefault="00F617E5" w:rsidP="00F617E5">
      <w:pPr>
        <w:ind w:left="2160" w:hanging="2160"/>
        <w:rPr>
          <w:sz w:val="32"/>
        </w:rPr>
      </w:pPr>
      <w:r>
        <w:rPr>
          <w:sz w:val="32"/>
        </w:rPr>
        <w:t>November</w:t>
      </w:r>
      <w:r>
        <w:rPr>
          <w:sz w:val="32"/>
        </w:rPr>
        <w:tab/>
        <w:t>Two representatives attend recognition in Washington, DC</w:t>
      </w:r>
    </w:p>
    <w:p w:rsidR="00F617E5" w:rsidRDefault="00F617E5" w:rsidP="00F617E5">
      <w:pPr>
        <w:rPr>
          <w:sz w:val="32"/>
        </w:rPr>
      </w:pPr>
    </w:p>
    <w:p w:rsidR="00F617E5" w:rsidRDefault="00F617E5" w:rsidP="00F617E5">
      <w:pPr>
        <w:rPr>
          <w:sz w:val="32"/>
        </w:rPr>
      </w:pPr>
      <w:r>
        <w:rPr>
          <w:sz w:val="32"/>
        </w:rPr>
        <w:t>As you can see, it is a lengthy process from the time of the first phone call to the actual presentation of the award.  The staff was very excited and honored to receive this news.  Now the work begins…</w:t>
      </w:r>
    </w:p>
    <w:p w:rsidR="00F617E5" w:rsidRDefault="00F617E5" w:rsidP="00F617E5">
      <w:pPr>
        <w:rPr>
          <w:sz w:val="32"/>
        </w:rPr>
      </w:pPr>
    </w:p>
    <w:p w:rsidR="00F617E5" w:rsidRDefault="00F617E5" w:rsidP="00F617E5">
      <w:pPr>
        <w:rPr>
          <w:sz w:val="32"/>
        </w:rPr>
      </w:pPr>
      <w:r w:rsidRPr="00A65EE0">
        <w:rPr>
          <w:b/>
          <w:sz w:val="32"/>
        </w:rPr>
        <w:t>Buffet Early Childhood Institute Update:</w:t>
      </w:r>
      <w:r>
        <w:rPr>
          <w:b/>
          <w:sz w:val="32"/>
        </w:rPr>
        <w:tab/>
      </w:r>
      <w:r>
        <w:rPr>
          <w:b/>
          <w:sz w:val="32"/>
        </w:rPr>
        <w:tab/>
      </w:r>
      <w:r>
        <w:rPr>
          <w:sz w:val="32"/>
        </w:rPr>
        <w:t>More great news for DC West – we were selected to be one of nine schools in the Metro area to be a site for full implementation.  This will impact all students in our community from birth to third grade.  We look forward to learning the latest research and hope that this association with the Buffet Institute will promote our programs to an even higher level.</w:t>
      </w:r>
    </w:p>
    <w:p w:rsidR="00F617E5" w:rsidRDefault="00F617E5" w:rsidP="00F617E5">
      <w:pPr>
        <w:rPr>
          <w:sz w:val="32"/>
        </w:rPr>
      </w:pPr>
    </w:p>
    <w:p w:rsidR="00F617E5" w:rsidRPr="00A457DD" w:rsidRDefault="00F617E5" w:rsidP="00F617E5">
      <w:pPr>
        <w:rPr>
          <w:sz w:val="32"/>
        </w:rPr>
      </w:pPr>
      <w:proofErr w:type="spellStart"/>
      <w:r w:rsidRPr="00A457DD">
        <w:rPr>
          <w:b/>
          <w:sz w:val="32"/>
        </w:rPr>
        <w:t>PBiS</w:t>
      </w:r>
      <w:proofErr w:type="spellEnd"/>
      <w:r w:rsidRPr="00A457DD">
        <w:rPr>
          <w:b/>
          <w:sz w:val="32"/>
        </w:rPr>
        <w:tab/>
        <w:t>Conference:</w:t>
      </w:r>
      <w:r>
        <w:rPr>
          <w:b/>
          <w:sz w:val="32"/>
        </w:rPr>
        <w:tab/>
      </w:r>
      <w:r>
        <w:rPr>
          <w:sz w:val="32"/>
        </w:rPr>
        <w:t>Mrs. Hare and I will be attending a conference in Omaha on the 15</w:t>
      </w:r>
      <w:r w:rsidRPr="00A457DD">
        <w:rPr>
          <w:sz w:val="32"/>
          <w:vertAlign w:val="superscript"/>
        </w:rPr>
        <w:t>th</w:t>
      </w:r>
      <w:r>
        <w:rPr>
          <w:sz w:val="32"/>
        </w:rPr>
        <w:t xml:space="preserve"> of January for </w:t>
      </w:r>
      <w:proofErr w:type="spellStart"/>
      <w:r>
        <w:rPr>
          <w:sz w:val="32"/>
        </w:rPr>
        <w:t>PBiS</w:t>
      </w:r>
      <w:proofErr w:type="spellEnd"/>
      <w:r>
        <w:rPr>
          <w:sz w:val="32"/>
        </w:rPr>
        <w:t xml:space="preserve">.  This is an annual meeting that all the school leaders involved with the state and </w:t>
      </w:r>
      <w:proofErr w:type="spellStart"/>
      <w:r>
        <w:rPr>
          <w:sz w:val="32"/>
        </w:rPr>
        <w:t>PBiS</w:t>
      </w:r>
      <w:proofErr w:type="spellEnd"/>
      <w:r>
        <w:rPr>
          <w:sz w:val="32"/>
        </w:rPr>
        <w:t xml:space="preserve"> grant get together to work on plans for this summer’s conference.  You may recall</w:t>
      </w:r>
      <w:proofErr w:type="gramStart"/>
      <w:r>
        <w:rPr>
          <w:sz w:val="32"/>
        </w:rPr>
        <w:t>,</w:t>
      </w:r>
      <w:proofErr w:type="gramEnd"/>
      <w:r>
        <w:rPr>
          <w:sz w:val="32"/>
        </w:rPr>
        <w:t xml:space="preserve"> we have been part of this grant for the past 17 years, which works on using positive language and expectations to guide student discipline. </w:t>
      </w:r>
    </w:p>
    <w:p w:rsidR="00F617E5" w:rsidRDefault="00F617E5" w:rsidP="00F617E5">
      <w:pPr>
        <w:rPr>
          <w:sz w:val="32"/>
        </w:rPr>
      </w:pPr>
    </w:p>
    <w:p w:rsidR="00F617E5" w:rsidRDefault="00F617E5" w:rsidP="00F617E5">
      <w:pPr>
        <w:rPr>
          <w:sz w:val="32"/>
        </w:rPr>
      </w:pPr>
      <w:r w:rsidRPr="008C6C22">
        <w:rPr>
          <w:b/>
          <w:sz w:val="32"/>
        </w:rPr>
        <w:t>NAEP testing:</w:t>
      </w:r>
      <w:r>
        <w:rPr>
          <w:b/>
          <w:sz w:val="32"/>
        </w:rPr>
        <w:tab/>
      </w:r>
      <w:r>
        <w:rPr>
          <w:sz w:val="32"/>
        </w:rPr>
        <w:t>We will be administering this test to our 4</w:t>
      </w:r>
      <w:r w:rsidRPr="008C6C22">
        <w:rPr>
          <w:sz w:val="32"/>
          <w:vertAlign w:val="superscript"/>
        </w:rPr>
        <w:t>th</w:t>
      </w:r>
      <w:r>
        <w:rPr>
          <w:sz w:val="32"/>
        </w:rPr>
        <w:t xml:space="preserve"> grade students on January 26</w:t>
      </w:r>
      <w:r w:rsidRPr="008C6C22">
        <w:rPr>
          <w:sz w:val="32"/>
          <w:vertAlign w:val="superscript"/>
        </w:rPr>
        <w:t>th</w:t>
      </w:r>
      <w:r>
        <w:rPr>
          <w:sz w:val="32"/>
        </w:rPr>
        <w:t>.  It is a ninety-minute test in reading, science, and math.</w:t>
      </w:r>
    </w:p>
    <w:p w:rsidR="00F617E5" w:rsidRDefault="00F617E5" w:rsidP="00F617E5">
      <w:pPr>
        <w:rPr>
          <w:sz w:val="32"/>
        </w:rPr>
      </w:pPr>
    </w:p>
    <w:p w:rsidR="00F617E5" w:rsidRPr="00A65EE0" w:rsidRDefault="00F617E5" w:rsidP="00F617E5">
      <w:pPr>
        <w:rPr>
          <w:sz w:val="32"/>
        </w:rPr>
      </w:pPr>
      <w:proofErr w:type="spellStart"/>
      <w:r w:rsidRPr="00224662">
        <w:rPr>
          <w:b/>
          <w:sz w:val="32"/>
        </w:rPr>
        <w:t>NeSA</w:t>
      </w:r>
      <w:proofErr w:type="spellEnd"/>
      <w:r w:rsidRPr="00224662">
        <w:rPr>
          <w:b/>
          <w:sz w:val="32"/>
        </w:rPr>
        <w:t xml:space="preserve"> Writing:</w:t>
      </w:r>
      <w:r>
        <w:rPr>
          <w:sz w:val="32"/>
        </w:rPr>
        <w:tab/>
        <w:t>Fourth grade will complete our state writing on the 27</w:t>
      </w:r>
      <w:r w:rsidRPr="000C45DE">
        <w:rPr>
          <w:sz w:val="32"/>
          <w:vertAlign w:val="superscript"/>
        </w:rPr>
        <w:t>th</w:t>
      </w:r>
      <w:r>
        <w:rPr>
          <w:sz w:val="32"/>
        </w:rPr>
        <w:t xml:space="preserve"> and 28</w:t>
      </w:r>
      <w:r w:rsidRPr="000C45DE">
        <w:rPr>
          <w:sz w:val="32"/>
          <w:vertAlign w:val="superscript"/>
        </w:rPr>
        <w:t>th</w:t>
      </w:r>
      <w:r>
        <w:rPr>
          <w:sz w:val="32"/>
        </w:rPr>
        <w:t xml:space="preserve"> of January.</w:t>
      </w:r>
    </w:p>
    <w:p w:rsidR="00F617E5" w:rsidRDefault="00F617E5" w:rsidP="00F617E5">
      <w:pPr>
        <w:ind w:firstLine="1800"/>
        <w:rPr>
          <w:sz w:val="32"/>
        </w:rPr>
      </w:pPr>
    </w:p>
    <w:p w:rsidR="00F617E5" w:rsidRDefault="00F617E5" w:rsidP="00F617E5">
      <w:pPr>
        <w:ind w:firstLine="1800"/>
        <w:rPr>
          <w:sz w:val="32"/>
        </w:rPr>
      </w:pPr>
    </w:p>
    <w:p w:rsidR="003400F2" w:rsidRPr="00DF0842" w:rsidRDefault="003400F2" w:rsidP="00DF0842"/>
    <w:sectPr w:rsidR="003400F2" w:rsidRPr="00DF0842" w:rsidSect="008432BA">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432" w:footer="115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73A" w:rsidRDefault="0033573A" w:rsidP="00C55D4E">
      <w:r>
        <w:separator/>
      </w:r>
    </w:p>
  </w:endnote>
  <w:endnote w:type="continuationSeparator" w:id="0">
    <w:p w:rsidR="0033573A" w:rsidRDefault="0033573A" w:rsidP="00C55D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73E" w:rsidRDefault="001C17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D8E" w:rsidRDefault="00DC2A1D" w:rsidP="00452D8E">
    <w:pPr>
      <w:pStyle w:val="Footer"/>
      <w:ind w:left="-1440"/>
    </w:pPr>
    <w:r>
      <w:rPr>
        <w:noProof/>
      </w:rPr>
      <w:pict>
        <v:shapetype id="_x0000_t202" coordsize="21600,21600" o:spt="202" path="m,l,21600r21600,l21600,xe">
          <v:stroke joinstyle="miter"/>
          <v:path gradientshapeok="t" o:connecttype="rect"/>
        </v:shapetype>
        <v:shape id="_x0000_s1026" type="#_x0000_t202" style="position:absolute;left:0;text-align:left;margin-left:-50.25pt;margin-top:19.65pt;width:575.25pt;height:46.5pt;z-index:251658240" filled="f"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86"/>
                  <w:gridCol w:w="2286"/>
                  <w:gridCol w:w="2286"/>
                  <w:gridCol w:w="2287"/>
                  <w:gridCol w:w="2287"/>
                </w:tblGrid>
                <w:tr w:rsidR="001C173E" w:rsidTr="003F37D7">
                  <w:trPr>
                    <w:trHeight w:val="826"/>
                  </w:trPr>
                  <w:tc>
                    <w:tcPr>
                      <w:tcW w:w="2342" w:type="dxa"/>
                    </w:tcPr>
                    <w:p w:rsidR="003F37D7" w:rsidRPr="00AF08F0" w:rsidRDefault="001C173E" w:rsidP="003F37D7">
                      <w:pPr>
                        <w:spacing w:line="240" w:lineRule="exact"/>
                        <w:rPr>
                          <w:szCs w:val="20"/>
                        </w:rPr>
                      </w:pPr>
                      <w:r>
                        <w:rPr>
                          <w:szCs w:val="20"/>
                        </w:rPr>
                        <w:t>Mrs. Melissa Poloncic</w:t>
                      </w:r>
                    </w:p>
                    <w:p w:rsidR="003F37D7" w:rsidRPr="00AF08F0" w:rsidRDefault="003F37D7" w:rsidP="003F37D7">
                      <w:pPr>
                        <w:spacing w:line="240" w:lineRule="exact"/>
                        <w:rPr>
                          <w:sz w:val="20"/>
                          <w:szCs w:val="20"/>
                        </w:rPr>
                      </w:pPr>
                      <w:r w:rsidRPr="00AF08F0">
                        <w:rPr>
                          <w:sz w:val="20"/>
                          <w:szCs w:val="20"/>
                        </w:rPr>
                        <w:t>Superintendent</w:t>
                      </w:r>
                    </w:p>
                    <w:p w:rsidR="003F37D7" w:rsidRPr="00AF08F0" w:rsidRDefault="003F37D7" w:rsidP="003F37D7">
                      <w:pPr>
                        <w:spacing w:line="240" w:lineRule="exact"/>
                        <w:rPr>
                          <w:sz w:val="20"/>
                          <w:szCs w:val="20"/>
                        </w:rPr>
                      </w:pPr>
                      <w:r w:rsidRPr="00AF08F0">
                        <w:rPr>
                          <w:szCs w:val="20"/>
                        </w:rPr>
                        <w:t>402.359.2583</w:t>
                      </w:r>
                    </w:p>
                  </w:tc>
                  <w:tc>
                    <w:tcPr>
                      <w:tcW w:w="2342" w:type="dxa"/>
                    </w:tcPr>
                    <w:p w:rsidR="003F37D7" w:rsidRDefault="00AF08F0" w:rsidP="003F37D7">
                      <w:pPr>
                        <w:spacing w:line="240" w:lineRule="exact"/>
                      </w:pPr>
                      <w:r>
                        <w:t>Jim Knott</w:t>
                      </w:r>
                    </w:p>
                    <w:p w:rsidR="003F37D7" w:rsidRPr="00AF08F0" w:rsidRDefault="003F37D7" w:rsidP="003F37D7">
                      <w:pPr>
                        <w:spacing w:line="240" w:lineRule="exact"/>
                        <w:rPr>
                          <w:sz w:val="20"/>
                        </w:rPr>
                      </w:pPr>
                      <w:r w:rsidRPr="00AF08F0">
                        <w:rPr>
                          <w:sz w:val="20"/>
                        </w:rPr>
                        <w:t>H</w:t>
                      </w:r>
                      <w:r w:rsidR="00AF08F0" w:rsidRPr="00AF08F0">
                        <w:rPr>
                          <w:sz w:val="20"/>
                        </w:rPr>
                        <w:t xml:space="preserve">igh </w:t>
                      </w:r>
                      <w:r w:rsidRPr="00AF08F0">
                        <w:rPr>
                          <w:sz w:val="20"/>
                        </w:rPr>
                        <w:t>S</w:t>
                      </w:r>
                      <w:r w:rsidR="00AF08F0" w:rsidRPr="00AF08F0">
                        <w:rPr>
                          <w:sz w:val="20"/>
                        </w:rPr>
                        <w:t>chool</w:t>
                      </w:r>
                      <w:r w:rsidRPr="00AF08F0">
                        <w:rPr>
                          <w:sz w:val="20"/>
                        </w:rPr>
                        <w:t xml:space="preserve"> Principal</w:t>
                      </w:r>
                    </w:p>
                    <w:p w:rsidR="003F37D7" w:rsidRDefault="003F37D7" w:rsidP="003F37D7">
                      <w:pPr>
                        <w:spacing w:line="240" w:lineRule="exact"/>
                      </w:pPr>
                      <w:r>
                        <w:t>402.359.2121</w:t>
                      </w:r>
                    </w:p>
                  </w:tc>
                  <w:tc>
                    <w:tcPr>
                      <w:tcW w:w="2342" w:type="dxa"/>
                    </w:tcPr>
                    <w:p w:rsidR="003F37D7" w:rsidRDefault="003F37D7" w:rsidP="003F37D7">
                      <w:pPr>
                        <w:spacing w:line="240" w:lineRule="exact"/>
                      </w:pPr>
                      <w:r>
                        <w:t>Duane Krusemark</w:t>
                      </w:r>
                    </w:p>
                    <w:p w:rsidR="003F37D7" w:rsidRPr="00AF08F0" w:rsidRDefault="003F37D7" w:rsidP="003F37D7">
                      <w:pPr>
                        <w:spacing w:line="240" w:lineRule="exact"/>
                        <w:rPr>
                          <w:sz w:val="20"/>
                        </w:rPr>
                      </w:pPr>
                      <w:r w:rsidRPr="00AF08F0">
                        <w:rPr>
                          <w:sz w:val="20"/>
                        </w:rPr>
                        <w:t>Elem</w:t>
                      </w:r>
                      <w:r w:rsidR="00AF08F0" w:rsidRPr="00AF08F0">
                        <w:rPr>
                          <w:sz w:val="20"/>
                        </w:rPr>
                        <w:t>entary</w:t>
                      </w:r>
                      <w:r w:rsidRPr="00AF08F0">
                        <w:rPr>
                          <w:sz w:val="20"/>
                        </w:rPr>
                        <w:t xml:space="preserve"> Principal</w:t>
                      </w:r>
                    </w:p>
                    <w:p w:rsidR="003F37D7" w:rsidRDefault="003F37D7" w:rsidP="003F37D7">
                      <w:pPr>
                        <w:spacing w:line="240" w:lineRule="exact"/>
                      </w:pPr>
                      <w:r>
                        <w:t>402.359.2151</w:t>
                      </w:r>
                    </w:p>
                  </w:tc>
                  <w:tc>
                    <w:tcPr>
                      <w:tcW w:w="2343" w:type="dxa"/>
                    </w:tcPr>
                    <w:p w:rsidR="003F37D7" w:rsidRDefault="00AF08F0" w:rsidP="003F37D7">
                      <w:pPr>
                        <w:spacing w:line="240" w:lineRule="exact"/>
                      </w:pPr>
                      <w:r>
                        <w:t>Troy Glock</w:t>
                      </w:r>
                    </w:p>
                    <w:p w:rsidR="003F37D7" w:rsidRPr="00AF08F0" w:rsidRDefault="003F37D7" w:rsidP="003F37D7">
                      <w:pPr>
                        <w:spacing w:line="240" w:lineRule="exact"/>
                        <w:rPr>
                          <w:sz w:val="20"/>
                        </w:rPr>
                      </w:pPr>
                      <w:r w:rsidRPr="00AF08F0">
                        <w:rPr>
                          <w:sz w:val="20"/>
                        </w:rPr>
                        <w:t>HS Asst Principal/AD</w:t>
                      </w:r>
                    </w:p>
                    <w:p w:rsidR="003F37D7" w:rsidRDefault="003F37D7" w:rsidP="003F37D7">
                      <w:pPr>
                        <w:spacing w:line="240" w:lineRule="exact"/>
                      </w:pPr>
                      <w:r>
                        <w:t>402.359.2121</w:t>
                      </w:r>
                    </w:p>
                  </w:tc>
                  <w:tc>
                    <w:tcPr>
                      <w:tcW w:w="2343" w:type="dxa"/>
                    </w:tcPr>
                    <w:p w:rsidR="003F37D7" w:rsidRDefault="003F37D7" w:rsidP="003F37D7">
                      <w:pPr>
                        <w:spacing w:line="240" w:lineRule="exact"/>
                      </w:pPr>
                      <w:r>
                        <w:t>Jeremy Travis</w:t>
                      </w:r>
                    </w:p>
                    <w:p w:rsidR="003F37D7" w:rsidRPr="00AF08F0" w:rsidRDefault="00AF08F0" w:rsidP="003F37D7">
                      <w:pPr>
                        <w:spacing w:line="240" w:lineRule="exact"/>
                        <w:rPr>
                          <w:sz w:val="20"/>
                          <w:szCs w:val="20"/>
                        </w:rPr>
                      </w:pPr>
                      <w:r w:rsidRPr="00AF08F0">
                        <w:rPr>
                          <w:sz w:val="20"/>
                          <w:szCs w:val="20"/>
                        </w:rPr>
                        <w:t xml:space="preserve">Middle School </w:t>
                      </w:r>
                      <w:r w:rsidR="003F37D7" w:rsidRPr="00AF08F0">
                        <w:rPr>
                          <w:sz w:val="20"/>
                          <w:szCs w:val="20"/>
                        </w:rPr>
                        <w:t>Principal</w:t>
                      </w:r>
                    </w:p>
                    <w:p w:rsidR="003F37D7" w:rsidRDefault="003F37D7" w:rsidP="003F37D7">
                      <w:pPr>
                        <w:spacing w:line="240" w:lineRule="exact"/>
                      </w:pPr>
                      <w:r>
                        <w:t>402.779.2646</w:t>
                      </w:r>
                    </w:p>
                  </w:tc>
                </w:tr>
              </w:tbl>
              <w:p w:rsidR="00A1056B" w:rsidRDefault="00A1056B"/>
            </w:txbxContent>
          </v:textbox>
        </v:shape>
      </w:pict>
    </w:r>
    <w:r w:rsidR="00452D8E">
      <w:rPr>
        <w:noProof/>
      </w:rPr>
      <w:drawing>
        <wp:inline distT="0" distB="0" distL="0" distR="0">
          <wp:extent cx="7726680" cy="276342"/>
          <wp:effectExtent l="19050" t="0" r="7620" b="0"/>
          <wp:docPr id="4" name="Picture 3"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7726680" cy="276342"/>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73E" w:rsidRDefault="001C17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73A" w:rsidRDefault="0033573A" w:rsidP="00C55D4E">
      <w:r>
        <w:separator/>
      </w:r>
    </w:p>
  </w:footnote>
  <w:footnote w:type="continuationSeparator" w:id="0">
    <w:p w:rsidR="0033573A" w:rsidRDefault="0033573A" w:rsidP="00C55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73E" w:rsidRDefault="001C17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D4E" w:rsidRDefault="00C55D4E" w:rsidP="00C55D4E">
    <w:pPr>
      <w:pStyle w:val="Header"/>
      <w:ind w:left="-1440"/>
    </w:pPr>
    <w:r>
      <w:rPr>
        <w:noProof/>
      </w:rPr>
      <w:drawing>
        <wp:inline distT="0" distB="0" distL="0" distR="0">
          <wp:extent cx="7726336" cy="1741606"/>
          <wp:effectExtent l="19050" t="0" r="7964" b="0"/>
          <wp:docPr id="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726336" cy="17416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73E" w:rsidRDefault="001C17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4274"/>
    <o:shapelayout v:ext="edit">
      <o:idmap v:ext="edit" data="1"/>
    </o:shapelayout>
  </w:hdrShapeDefaults>
  <w:footnotePr>
    <w:footnote w:id="-1"/>
    <w:footnote w:id="0"/>
  </w:footnotePr>
  <w:endnotePr>
    <w:endnote w:id="-1"/>
    <w:endnote w:id="0"/>
  </w:endnotePr>
  <w:compat/>
  <w:rsids>
    <w:rsidRoot w:val="00C55D4E"/>
    <w:rsid w:val="00083C02"/>
    <w:rsid w:val="000B5C08"/>
    <w:rsid w:val="000C4700"/>
    <w:rsid w:val="000F15DD"/>
    <w:rsid w:val="0013383E"/>
    <w:rsid w:val="001A085F"/>
    <w:rsid w:val="001C173E"/>
    <w:rsid w:val="001C5B79"/>
    <w:rsid w:val="001D75A3"/>
    <w:rsid w:val="001E3C0F"/>
    <w:rsid w:val="002560C7"/>
    <w:rsid w:val="0028548F"/>
    <w:rsid w:val="002B35D6"/>
    <w:rsid w:val="002D2037"/>
    <w:rsid w:val="002E08C4"/>
    <w:rsid w:val="002E72D1"/>
    <w:rsid w:val="00322CE0"/>
    <w:rsid w:val="0033573A"/>
    <w:rsid w:val="003400F2"/>
    <w:rsid w:val="003A013F"/>
    <w:rsid w:val="003A726F"/>
    <w:rsid w:val="003F37D7"/>
    <w:rsid w:val="004054B9"/>
    <w:rsid w:val="0044637D"/>
    <w:rsid w:val="00452D8E"/>
    <w:rsid w:val="00467921"/>
    <w:rsid w:val="004A225F"/>
    <w:rsid w:val="004A7C4D"/>
    <w:rsid w:val="004C087D"/>
    <w:rsid w:val="004E2AAE"/>
    <w:rsid w:val="00510F4C"/>
    <w:rsid w:val="00550F29"/>
    <w:rsid w:val="00560102"/>
    <w:rsid w:val="00562544"/>
    <w:rsid w:val="00564C06"/>
    <w:rsid w:val="005B330E"/>
    <w:rsid w:val="005D7C57"/>
    <w:rsid w:val="005E5922"/>
    <w:rsid w:val="0060111A"/>
    <w:rsid w:val="00635FFB"/>
    <w:rsid w:val="00653310"/>
    <w:rsid w:val="006675F9"/>
    <w:rsid w:val="00793D2B"/>
    <w:rsid w:val="007A15B7"/>
    <w:rsid w:val="007B4AE7"/>
    <w:rsid w:val="007D3920"/>
    <w:rsid w:val="00814E90"/>
    <w:rsid w:val="00832679"/>
    <w:rsid w:val="008432BA"/>
    <w:rsid w:val="00885393"/>
    <w:rsid w:val="008E1370"/>
    <w:rsid w:val="009005CD"/>
    <w:rsid w:val="0093125C"/>
    <w:rsid w:val="009336FB"/>
    <w:rsid w:val="009343AB"/>
    <w:rsid w:val="009445AE"/>
    <w:rsid w:val="009470F7"/>
    <w:rsid w:val="00947821"/>
    <w:rsid w:val="009746D7"/>
    <w:rsid w:val="00996F44"/>
    <w:rsid w:val="00A03B56"/>
    <w:rsid w:val="00A0435D"/>
    <w:rsid w:val="00A1056B"/>
    <w:rsid w:val="00A53597"/>
    <w:rsid w:val="00A53DA2"/>
    <w:rsid w:val="00A82078"/>
    <w:rsid w:val="00AB2DC9"/>
    <w:rsid w:val="00AD37AC"/>
    <w:rsid w:val="00AF08F0"/>
    <w:rsid w:val="00B63762"/>
    <w:rsid w:val="00B778A9"/>
    <w:rsid w:val="00B94BD4"/>
    <w:rsid w:val="00BB24C3"/>
    <w:rsid w:val="00C07F61"/>
    <w:rsid w:val="00C55D4E"/>
    <w:rsid w:val="00C737B3"/>
    <w:rsid w:val="00CD08A4"/>
    <w:rsid w:val="00D365E9"/>
    <w:rsid w:val="00DA07B2"/>
    <w:rsid w:val="00DC2A1D"/>
    <w:rsid w:val="00DC6A03"/>
    <w:rsid w:val="00DE0D71"/>
    <w:rsid w:val="00DF0842"/>
    <w:rsid w:val="00E7584D"/>
    <w:rsid w:val="00EC1057"/>
    <w:rsid w:val="00F243DA"/>
    <w:rsid w:val="00F300FC"/>
    <w:rsid w:val="00F31013"/>
    <w:rsid w:val="00F42784"/>
    <w:rsid w:val="00F617E5"/>
    <w:rsid w:val="00FD1109"/>
    <w:rsid w:val="00FD6151"/>
    <w:rsid w:val="00FF70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0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D4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5D4E"/>
  </w:style>
  <w:style w:type="paragraph" w:styleId="Footer">
    <w:name w:val="footer"/>
    <w:basedOn w:val="Normal"/>
    <w:link w:val="FooterChar"/>
    <w:uiPriority w:val="99"/>
    <w:semiHidden/>
    <w:unhideWhenUsed/>
    <w:rsid w:val="00C55D4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C55D4E"/>
  </w:style>
  <w:style w:type="paragraph" w:styleId="BalloonText">
    <w:name w:val="Balloon Text"/>
    <w:basedOn w:val="Normal"/>
    <w:link w:val="BalloonTextChar"/>
    <w:uiPriority w:val="99"/>
    <w:semiHidden/>
    <w:unhideWhenUsed/>
    <w:rsid w:val="00C55D4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55D4E"/>
    <w:rPr>
      <w:rFonts w:ascii="Tahoma" w:hAnsi="Tahoma" w:cs="Tahoma"/>
      <w:sz w:val="16"/>
      <w:szCs w:val="16"/>
    </w:rPr>
  </w:style>
  <w:style w:type="table" w:styleId="TableGrid">
    <w:name w:val="Table Grid"/>
    <w:basedOn w:val="TableNormal"/>
    <w:uiPriority w:val="59"/>
    <w:rsid w:val="003F3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5402858">
      <w:bodyDiv w:val="1"/>
      <w:marLeft w:val="0"/>
      <w:marRight w:val="0"/>
      <w:marTop w:val="0"/>
      <w:marBottom w:val="0"/>
      <w:divBdr>
        <w:top w:val="none" w:sz="0" w:space="0" w:color="auto"/>
        <w:left w:val="none" w:sz="0" w:space="0" w:color="auto"/>
        <w:bottom w:val="none" w:sz="0" w:space="0" w:color="auto"/>
        <w:right w:val="none" w:sz="0" w:space="0" w:color="auto"/>
      </w:divBdr>
    </w:div>
    <w:div w:id="1492524106">
      <w:bodyDiv w:val="1"/>
      <w:marLeft w:val="0"/>
      <w:marRight w:val="0"/>
      <w:marTop w:val="0"/>
      <w:marBottom w:val="0"/>
      <w:divBdr>
        <w:top w:val="none" w:sz="0" w:space="0" w:color="auto"/>
        <w:left w:val="none" w:sz="0" w:space="0" w:color="auto"/>
        <w:bottom w:val="none" w:sz="0" w:space="0" w:color="auto"/>
        <w:right w:val="none" w:sz="0" w:space="0" w:color="auto"/>
      </w:divBdr>
    </w:div>
    <w:div w:id="178939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5A099-D293-4DAD-B08C-CA6160412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ESU3</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statschl</dc:creator>
  <cp:lastModifiedBy>ltravis</cp:lastModifiedBy>
  <cp:revision>2</cp:revision>
  <cp:lastPrinted>2013-01-25T15:39:00Z</cp:lastPrinted>
  <dcterms:created xsi:type="dcterms:W3CDTF">2015-01-08T18:02:00Z</dcterms:created>
  <dcterms:modified xsi:type="dcterms:W3CDTF">2015-01-08T18:02:00Z</dcterms:modified>
</cp:coreProperties>
</file>